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E2613" w:rsidRDefault="000720E7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Сообщение о существенном факте</w:t>
      </w:r>
      <w:r w:rsidRPr="007E2613">
        <w:rPr>
          <w:b/>
          <w:bCs/>
          <w:sz w:val="22"/>
          <w:szCs w:val="22"/>
        </w:rPr>
        <w:br/>
        <w:t>“</w:t>
      </w:r>
      <w:r w:rsidRPr="007E2613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E2613">
        <w:rPr>
          <w:b/>
          <w:bCs/>
          <w:sz w:val="22"/>
          <w:szCs w:val="22"/>
        </w:rPr>
        <w:t>”</w:t>
      </w:r>
    </w:p>
    <w:p w:rsidR="00B62F60" w:rsidRPr="007E2613" w:rsidRDefault="00B62F60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Публичное</w:t>
            </w:r>
            <w:r w:rsidR="000720E7" w:rsidRPr="007E2613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</w:t>
            </w:r>
            <w:r w:rsidR="000720E7" w:rsidRPr="007E2613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1026300956131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6315222985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00127-А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E2613" w:rsidRDefault="00473EF4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E2613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E2613" w:rsidRDefault="00473EF4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E2613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E2613" w:rsidTr="00983FD9">
        <w:tc>
          <w:tcPr>
            <w:tcW w:w="4990" w:type="dxa"/>
            <w:gridSpan w:val="6"/>
          </w:tcPr>
          <w:p w:rsidR="001915A8" w:rsidRPr="007E2613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1.8. </w:t>
            </w:r>
            <w:r w:rsidRPr="007E2613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E2613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E2613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E2613">
              <w:rPr>
                <w:sz w:val="22"/>
                <w:szCs w:val="22"/>
              </w:rPr>
              <w:t xml:space="preserve">     </w:t>
            </w:r>
            <w:r w:rsidR="00D86BB1">
              <w:rPr>
                <w:sz w:val="22"/>
                <w:szCs w:val="22"/>
              </w:rPr>
              <w:t>11</w:t>
            </w:r>
            <w:r w:rsidR="002707D5" w:rsidRPr="007E2613">
              <w:rPr>
                <w:sz w:val="22"/>
                <w:szCs w:val="22"/>
              </w:rPr>
              <w:t>.</w:t>
            </w:r>
            <w:r w:rsidR="00D86BB1">
              <w:rPr>
                <w:sz w:val="22"/>
                <w:szCs w:val="22"/>
              </w:rPr>
              <w:t>11</w:t>
            </w:r>
            <w:r w:rsidR="004C0088" w:rsidRPr="007E2613">
              <w:rPr>
                <w:sz w:val="22"/>
                <w:szCs w:val="22"/>
              </w:rPr>
              <w:t>.20</w:t>
            </w:r>
            <w:r w:rsidR="003A4FDC" w:rsidRPr="007E2613">
              <w:rPr>
                <w:sz w:val="22"/>
                <w:szCs w:val="22"/>
              </w:rPr>
              <w:t>20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E2613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2.2.</w:t>
            </w:r>
            <w:r w:rsidRPr="007E2613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E2613">
              <w:rPr>
                <w:sz w:val="22"/>
                <w:szCs w:val="22"/>
              </w:rPr>
              <w:t xml:space="preserve">: </w:t>
            </w:r>
          </w:p>
          <w:p w:rsidR="00FD76A8" w:rsidRPr="007E2613" w:rsidRDefault="00D86BB1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FD76A8"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76A8" w:rsidRPr="007E2613">
              <w:rPr>
                <w:sz w:val="22"/>
                <w:szCs w:val="22"/>
              </w:rPr>
              <w:t xml:space="preserve"> года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D86BB1">
              <w:rPr>
                <w:sz w:val="22"/>
                <w:szCs w:val="22"/>
              </w:rPr>
              <w:t>11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 w:rsidR="00D86BB1">
              <w:rPr>
                <w:sz w:val="22"/>
                <w:szCs w:val="22"/>
              </w:rPr>
              <w:t>ноября</w:t>
            </w:r>
            <w:r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Pr="007E2613">
              <w:rPr>
                <w:sz w:val="22"/>
                <w:szCs w:val="22"/>
              </w:rPr>
              <w:t xml:space="preserve"> года, №</w:t>
            </w:r>
            <w:r w:rsidR="007E2613" w:rsidRPr="007E2613">
              <w:rPr>
                <w:sz w:val="22"/>
                <w:szCs w:val="22"/>
              </w:rPr>
              <w:t xml:space="preserve"> </w:t>
            </w:r>
            <w:r w:rsidR="00E80790">
              <w:rPr>
                <w:sz w:val="22"/>
                <w:szCs w:val="22"/>
              </w:rPr>
              <w:t>0</w:t>
            </w:r>
            <w:r w:rsidR="00D86BB1">
              <w:rPr>
                <w:sz w:val="22"/>
                <w:szCs w:val="22"/>
              </w:rPr>
              <w:t>3/422</w:t>
            </w:r>
          </w:p>
          <w:p w:rsidR="006365E3" w:rsidRPr="007E261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7E2613">
              <w:rPr>
                <w:sz w:val="22"/>
                <w:szCs w:val="22"/>
              </w:rPr>
              <w:t>:</w:t>
            </w:r>
          </w:p>
          <w:p w:rsidR="002707D5" w:rsidRPr="007E2613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86BB1" w:rsidRPr="003154A1" w:rsidRDefault="00D86BB1" w:rsidP="00D86BB1">
            <w:pPr>
              <w:jc w:val="both"/>
              <w:rPr>
                <w:i/>
                <w:iCs/>
                <w:szCs w:val="24"/>
              </w:rPr>
            </w:pPr>
            <w:r w:rsidRPr="001F341E">
              <w:rPr>
                <w:b/>
                <w:szCs w:val="24"/>
              </w:rPr>
              <w:t xml:space="preserve">ВОПРОС №1: </w:t>
            </w:r>
            <w:bookmarkStart w:id="2" w:name="_Hlk27749872"/>
            <w:r w:rsidRPr="00D86BB1">
              <w:rPr>
                <w:b/>
                <w:i/>
                <w:iCs/>
                <w:szCs w:val="24"/>
              </w:rPr>
              <w:t>Об утверждении отчета о выполнении бизнес-плана ПАО «Самараэнерго» за 2 квартал (1-ое полугодие) 2020 года.</w:t>
            </w:r>
          </w:p>
          <w:p w:rsidR="00D86BB1" w:rsidRPr="001F341E" w:rsidRDefault="00D86BB1" w:rsidP="00D86BB1">
            <w:pPr>
              <w:jc w:val="both"/>
              <w:rPr>
                <w:b/>
                <w:szCs w:val="24"/>
              </w:rPr>
            </w:pPr>
            <w:bookmarkStart w:id="3" w:name="_GoBack"/>
            <w:bookmarkEnd w:id="3"/>
          </w:p>
          <w:bookmarkEnd w:id="2"/>
          <w:p w:rsidR="00D86BB1" w:rsidRPr="001F341E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1F341E">
              <w:rPr>
                <w:b/>
                <w:szCs w:val="24"/>
              </w:rPr>
              <w:t>РЕШЕНИЕ:</w:t>
            </w:r>
          </w:p>
          <w:p w:rsidR="00D86BB1" w:rsidRPr="003154A1" w:rsidRDefault="00D86BB1" w:rsidP="00D86BB1">
            <w:pPr>
              <w:spacing w:after="120"/>
              <w:jc w:val="both"/>
              <w:rPr>
                <w:szCs w:val="24"/>
                <w:lang w:eastAsia="en-US" w:bidi="en-US"/>
              </w:rPr>
            </w:pPr>
            <w:r w:rsidRPr="003154A1">
              <w:rPr>
                <w:szCs w:val="24"/>
                <w:lang w:eastAsia="en-US" w:bidi="en-US"/>
              </w:rPr>
              <w:t>Утвердить отчет о выполнении бизнес-плана ПАО «Самараэнерго» за 2 квартал (1-ое полугодие) 2020 года со следующими показателями:</w:t>
            </w:r>
          </w:p>
          <w:p w:rsidR="00D86BB1" w:rsidRPr="00D86BB1" w:rsidRDefault="00D86BB1" w:rsidP="00D86BB1">
            <w:pPr>
              <w:spacing w:after="120"/>
              <w:jc w:val="center"/>
              <w:rPr>
                <w:szCs w:val="24"/>
                <w:u w:val="single"/>
                <w:lang w:eastAsia="en-US" w:bidi="en-US"/>
              </w:rPr>
            </w:pPr>
            <w:r w:rsidRPr="00D86BB1">
              <w:rPr>
                <w:szCs w:val="24"/>
                <w:u w:val="single"/>
                <w:lang w:eastAsia="en-US" w:bidi="en-US"/>
              </w:rPr>
              <w:t>Квартальные ключевые показатели эффективности</w:t>
            </w:r>
          </w:p>
          <w:tbl>
            <w:tblPr>
              <w:tblW w:w="9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2946"/>
              <w:gridCol w:w="1135"/>
              <w:gridCol w:w="1650"/>
              <w:gridCol w:w="1654"/>
              <w:gridCol w:w="1787"/>
            </w:tblGrid>
            <w:tr w:rsidR="00D86BB1" w:rsidRPr="00D86BB1" w:rsidTr="0017635E">
              <w:trPr>
                <w:trHeight w:val="88"/>
                <w:jc w:val="center"/>
              </w:trPr>
              <w:tc>
                <w:tcPr>
                  <w:tcW w:w="3365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Наименование показателя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Ед. изм.</w:t>
                  </w:r>
                </w:p>
              </w:tc>
              <w:tc>
                <w:tcPr>
                  <w:tcW w:w="3304" w:type="dxa"/>
                  <w:gridSpan w:val="2"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1 полугодие 2020 года</w:t>
                  </w:r>
                </w:p>
              </w:tc>
              <w:tc>
                <w:tcPr>
                  <w:tcW w:w="178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Выполнение</w:t>
                  </w:r>
                </w:p>
              </w:tc>
            </w:tr>
            <w:tr w:rsidR="00D86BB1" w:rsidRPr="00D86BB1" w:rsidTr="0017635E">
              <w:trPr>
                <w:trHeight w:val="182"/>
                <w:jc w:val="center"/>
              </w:trPr>
              <w:tc>
                <w:tcPr>
                  <w:tcW w:w="3365" w:type="dxa"/>
                  <w:gridSpan w:val="2"/>
                  <w:vMerge/>
                  <w:vAlign w:val="center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135" w:type="dxa"/>
                  <w:vMerge/>
                  <w:vAlign w:val="center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План</w:t>
                  </w:r>
                </w:p>
              </w:tc>
              <w:tc>
                <w:tcPr>
                  <w:tcW w:w="1654" w:type="dxa"/>
                  <w:shd w:val="clear" w:color="auto" w:fill="auto"/>
                  <w:noWrap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Факт</w:t>
                  </w:r>
                </w:p>
              </w:tc>
              <w:tc>
                <w:tcPr>
                  <w:tcW w:w="1787" w:type="dxa"/>
                  <w:vMerge/>
                  <w:shd w:val="clear" w:color="auto" w:fill="auto"/>
                  <w:noWrap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</w:p>
              </w:tc>
            </w:tr>
            <w:tr w:rsidR="00D86BB1" w:rsidRPr="00D86BB1" w:rsidTr="0017635E">
              <w:trPr>
                <w:trHeight w:val="88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1.</w:t>
                  </w:r>
                </w:p>
              </w:tc>
              <w:tc>
                <w:tcPr>
                  <w:tcW w:w="2946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Уровень реализации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%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98,3</w:t>
                  </w:r>
                </w:p>
              </w:tc>
              <w:tc>
                <w:tcPr>
                  <w:tcW w:w="1654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99,4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выполнен</w:t>
                  </w:r>
                </w:p>
              </w:tc>
            </w:tr>
            <w:tr w:rsidR="00D86BB1" w:rsidRPr="00D86BB1" w:rsidTr="0017635E">
              <w:trPr>
                <w:trHeight w:val="88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2.</w:t>
                  </w:r>
                </w:p>
              </w:tc>
              <w:tc>
                <w:tcPr>
                  <w:tcW w:w="2946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Маржинальный доход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тыс.руб.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1 527 678,1</w:t>
                  </w:r>
                </w:p>
              </w:tc>
              <w:tc>
                <w:tcPr>
                  <w:tcW w:w="1654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1 477 072,6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не выполнен</w:t>
                  </w:r>
                </w:p>
              </w:tc>
            </w:tr>
            <w:tr w:rsidR="00D86BB1" w:rsidRPr="00D86BB1" w:rsidTr="0017635E">
              <w:trPr>
                <w:trHeight w:val="422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3.</w:t>
                  </w:r>
                </w:p>
              </w:tc>
              <w:tc>
                <w:tcPr>
                  <w:tcW w:w="2946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Лимит собственных затрат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тыс.руб.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838 080,7</w:t>
                  </w:r>
                </w:p>
              </w:tc>
              <w:tc>
                <w:tcPr>
                  <w:tcW w:w="1654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791 802,2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выполнен</w:t>
                  </w:r>
                </w:p>
              </w:tc>
            </w:tr>
            <w:tr w:rsidR="00D86BB1" w:rsidRPr="00D86BB1" w:rsidTr="0017635E">
              <w:trPr>
                <w:trHeight w:val="293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4.</w:t>
                  </w:r>
                </w:p>
              </w:tc>
              <w:tc>
                <w:tcPr>
                  <w:tcW w:w="2946" w:type="dxa"/>
                  <w:shd w:val="clear" w:color="auto" w:fill="auto"/>
                  <w:noWrap/>
                  <w:vAlign w:val="bottom"/>
                  <w:hideMark/>
                </w:tcPr>
                <w:p w:rsidR="00D86BB1" w:rsidRPr="00D86BB1" w:rsidRDefault="00D86BB1" w:rsidP="00D86BB1">
                  <w:pPr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  <w:r w:rsidRPr="00D86BB1">
                    <w:rPr>
                      <w:color w:val="000000"/>
                      <w:szCs w:val="24"/>
                      <w:lang w:eastAsia="en-US" w:bidi="en-US"/>
                    </w:rPr>
                    <w:t>тыс.руб.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107 420,6</w:t>
                  </w:r>
                </w:p>
              </w:tc>
              <w:tc>
                <w:tcPr>
                  <w:tcW w:w="1654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81 494,7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выполнен</w:t>
                  </w:r>
                </w:p>
              </w:tc>
            </w:tr>
          </w:tbl>
          <w:p w:rsidR="00D86BB1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>Голосовали</w:t>
            </w:r>
            <w:r w:rsidRPr="001F341E">
              <w:rPr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«за» – 10 голосов (Артяков Ю.В., Розенцвайг А.Ш., Бибикова О.Г.,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Бобровский Е.И., Заславский Е.М., Дербенев О.А., Масюк С.П., Никифо</w:t>
            </w:r>
            <w:r>
              <w:rPr>
                <w:i/>
                <w:szCs w:val="24"/>
              </w:rPr>
              <w:t xml:space="preserve">рова Л.В., </w:t>
            </w:r>
            <w:r w:rsidRPr="001F341E">
              <w:rPr>
                <w:i/>
                <w:szCs w:val="24"/>
              </w:rPr>
              <w:t>Ример Ю.М.,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Сойфер М.В.)</w:t>
            </w:r>
          </w:p>
          <w:p w:rsidR="00D86BB1" w:rsidRPr="001F341E" w:rsidRDefault="00D86BB1" w:rsidP="00D86BB1">
            <w:pPr>
              <w:ind w:left="1985" w:hanging="1985"/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 xml:space="preserve">                      «против» - нет</w:t>
            </w:r>
          </w:p>
          <w:p w:rsidR="00D86BB1" w:rsidRPr="00D86BB1" w:rsidRDefault="00D86BB1" w:rsidP="00D86BB1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>
              <w:rPr>
                <w:i/>
                <w:szCs w:val="24"/>
              </w:rPr>
              <w:t xml:space="preserve">                  </w:t>
            </w:r>
            <w:r w:rsidRPr="00D86BB1">
              <w:rPr>
                <w:i/>
                <w:sz w:val="20"/>
              </w:rPr>
              <w:t>«воздержался» - нет</w:t>
            </w:r>
          </w:p>
          <w:p w:rsidR="00D86BB1" w:rsidRPr="001F341E" w:rsidRDefault="00D86BB1" w:rsidP="00D86BB1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</w:p>
          <w:p w:rsidR="00D86BB1" w:rsidRP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86BB1">
              <w:rPr>
                <w:rFonts w:ascii="Times New Roman" w:hAnsi="Times New Roman"/>
                <w:b/>
                <w:i/>
                <w:sz w:val="20"/>
              </w:rPr>
              <w:t>ПО РЕЗУЛЬТАТАМ ГОЛОСОВАНИЯ РЕШЕНИЕ ПРИНЯТО.</w:t>
            </w:r>
          </w:p>
          <w:p w:rsid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86BB1" w:rsidRPr="003154A1" w:rsidRDefault="00D86BB1" w:rsidP="00D86BB1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1F341E">
              <w:rPr>
                <w:b/>
                <w:szCs w:val="24"/>
              </w:rPr>
              <w:lastRenderedPageBreak/>
              <w:t>ВОПРОС №</w:t>
            </w:r>
            <w:r>
              <w:rPr>
                <w:b/>
                <w:szCs w:val="24"/>
              </w:rPr>
              <w:t>2</w:t>
            </w:r>
            <w:r w:rsidRPr="001F341E">
              <w:rPr>
                <w:b/>
                <w:szCs w:val="24"/>
              </w:rPr>
              <w:t xml:space="preserve">: </w:t>
            </w:r>
            <w:r w:rsidRPr="00D86BB1">
              <w:rPr>
                <w:b/>
                <w:i/>
                <w:iCs/>
                <w:color w:val="000000"/>
                <w:szCs w:val="24"/>
              </w:rPr>
              <w:t>О</w:t>
            </w:r>
            <w:r w:rsidRPr="00D86BB1">
              <w:rPr>
                <w:b/>
                <w:i/>
                <w:iCs/>
                <w:szCs w:val="24"/>
              </w:rPr>
              <w:t xml:space="preserve"> выполнении ПАО «Самараэнерго» квартальных ключевых показателей эффективности, соответствующих аналогичным показателям Бизнес-плана Общества и расчета размера квартальной премии Генерального директора за II квартал 2020 года.</w:t>
            </w:r>
          </w:p>
          <w:p w:rsidR="00D86BB1" w:rsidRPr="001F341E" w:rsidRDefault="00D86BB1" w:rsidP="00D86BB1">
            <w:pPr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1F341E">
              <w:rPr>
                <w:b/>
                <w:szCs w:val="24"/>
              </w:rPr>
              <w:t>РЕШЕНИЕ:</w:t>
            </w:r>
          </w:p>
          <w:p w:rsidR="00D86BB1" w:rsidRDefault="00D86BB1" w:rsidP="00D86BB1">
            <w:pPr>
              <w:ind w:firstLine="567"/>
              <w:jc w:val="both"/>
              <w:rPr>
                <w:szCs w:val="24"/>
              </w:rPr>
            </w:pPr>
            <w:bookmarkStart w:id="4" w:name="_Hlk482693373"/>
            <w:bookmarkStart w:id="5" w:name="_Hlk40973981"/>
            <w:r w:rsidRPr="003154A1">
              <w:rPr>
                <w:szCs w:val="24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3154A1">
              <w:rPr>
                <w:rFonts w:eastAsia="Calibri"/>
                <w:bCs/>
                <w:szCs w:val="24"/>
                <w:lang w:eastAsia="en-US"/>
              </w:rPr>
              <w:t xml:space="preserve">утвердить </w:t>
            </w:r>
            <w:r w:rsidRPr="003154A1">
              <w:rPr>
                <w:rFonts w:eastAsia="Calibri"/>
                <w:szCs w:val="24"/>
                <w:lang w:eastAsia="en-US"/>
              </w:rPr>
              <w:t xml:space="preserve">размер премирования </w:t>
            </w:r>
            <w:r w:rsidRPr="003154A1">
              <w:rPr>
                <w:szCs w:val="24"/>
                <w:lang w:eastAsia="en-US" w:bidi="en-US"/>
              </w:rPr>
              <w:t xml:space="preserve">Генерального директора Общества </w:t>
            </w:r>
            <w:r w:rsidRPr="003154A1">
              <w:rPr>
                <w:szCs w:val="24"/>
              </w:rPr>
              <w:t>за 2</w:t>
            </w:r>
            <w:r w:rsidRPr="003154A1">
              <w:rPr>
                <w:rFonts w:eastAsia="Calibri"/>
                <w:bCs/>
                <w:szCs w:val="24"/>
                <w:lang w:eastAsia="en-US"/>
              </w:rPr>
              <w:t xml:space="preserve"> квартал 2020 года</w:t>
            </w:r>
            <w:r w:rsidRPr="003154A1">
              <w:rPr>
                <w:szCs w:val="24"/>
              </w:rPr>
              <w:t>.</w:t>
            </w:r>
            <w:bookmarkEnd w:id="4"/>
          </w:p>
          <w:p w:rsidR="00D86BB1" w:rsidRDefault="00D86BB1" w:rsidP="00D86BB1">
            <w:pPr>
              <w:jc w:val="both"/>
              <w:rPr>
                <w:szCs w:val="24"/>
              </w:rPr>
            </w:pPr>
          </w:p>
          <w:p w:rsidR="00D86BB1" w:rsidRPr="003154A1" w:rsidRDefault="00D86BB1" w:rsidP="00D86BB1">
            <w:pPr>
              <w:ind w:firstLine="567"/>
              <w:jc w:val="both"/>
              <w:rPr>
                <w:szCs w:val="24"/>
              </w:rPr>
            </w:pPr>
          </w:p>
          <w:tbl>
            <w:tblPr>
              <w:tblW w:w="1006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560"/>
              <w:gridCol w:w="1417"/>
              <w:gridCol w:w="1418"/>
              <w:gridCol w:w="1842"/>
              <w:gridCol w:w="1276"/>
            </w:tblGrid>
            <w:tr w:rsidR="00D86BB1" w:rsidRPr="00D86BB1" w:rsidTr="0017635E">
              <w:trPr>
                <w:trHeight w:val="296"/>
                <w:jc w:val="center"/>
              </w:trPr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bookmarkEnd w:id="5"/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Ед. измерения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Бизнес - план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Выполнение показателя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 xml:space="preserve">Размер премии в окладах </w:t>
                  </w:r>
                </w:p>
              </w:tc>
            </w:tr>
            <w:tr w:rsidR="00D86BB1" w:rsidRPr="00D86BB1" w:rsidTr="0017635E">
              <w:trPr>
                <w:trHeight w:val="370"/>
                <w:jc w:val="center"/>
              </w:trPr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rPr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Факт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rPr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</w:p>
              </w:tc>
            </w:tr>
            <w:tr w:rsidR="00D86BB1" w:rsidRPr="00D86BB1" w:rsidTr="0017635E">
              <w:trPr>
                <w:trHeight w:val="296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1.Уровень реализации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%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98,3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99,4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 xml:space="preserve"> выполнен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0,7</w:t>
                  </w:r>
                </w:p>
              </w:tc>
            </w:tr>
            <w:tr w:rsidR="00D86BB1" w:rsidRPr="00D86BB1" w:rsidTr="0017635E">
              <w:trPr>
                <w:trHeight w:val="592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2. Маржинальный доход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тыс. руб.</w:t>
                  </w:r>
                </w:p>
                <w:p w:rsidR="00D86BB1" w:rsidRPr="00D86BB1" w:rsidRDefault="00D86BB1" w:rsidP="00D86BB1">
                  <w:pPr>
                    <w:jc w:val="center"/>
                    <w:rPr>
                      <w:color w:val="000000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1 527 678,1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1 477 072,6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не выполнен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0</w:t>
                  </w:r>
                </w:p>
              </w:tc>
            </w:tr>
            <w:tr w:rsidR="00D86BB1" w:rsidRPr="00D86BB1" w:rsidTr="0017635E">
              <w:trPr>
                <w:trHeight w:val="607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3.Лимит собственных затрат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тыс. руб.</w:t>
                  </w:r>
                </w:p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838 080,7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791 802,2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выполнен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0,15</w:t>
                  </w:r>
                </w:p>
              </w:tc>
            </w:tr>
            <w:tr w:rsidR="00D86BB1" w:rsidRPr="00D86BB1" w:rsidTr="0017635E">
              <w:trPr>
                <w:trHeight w:val="592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4. Лимит расходов из прибыли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тыс. руб.</w:t>
                  </w:r>
                </w:p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107 420,6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81 494,7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 xml:space="preserve">выполнен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0,15</w:t>
                  </w:r>
                </w:p>
              </w:tc>
            </w:tr>
            <w:tr w:rsidR="00D86BB1" w:rsidRPr="00D86BB1" w:rsidTr="0017635E">
              <w:trPr>
                <w:trHeight w:val="348"/>
                <w:jc w:val="center"/>
              </w:trPr>
              <w:tc>
                <w:tcPr>
                  <w:tcW w:w="87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86BB1" w:rsidRPr="00D86BB1" w:rsidRDefault="00D86BB1" w:rsidP="00D86BB1">
                  <w:pPr>
                    <w:jc w:val="center"/>
                    <w:rPr>
                      <w:szCs w:val="24"/>
                      <w:lang w:eastAsia="en-US" w:bidi="en-US"/>
                    </w:rPr>
                  </w:pPr>
                  <w:r w:rsidRPr="00D86BB1">
                    <w:rPr>
                      <w:szCs w:val="24"/>
                      <w:lang w:eastAsia="en-US" w:bidi="en-US"/>
                    </w:rPr>
                    <w:t>1</w:t>
                  </w:r>
                </w:p>
              </w:tc>
            </w:tr>
          </w:tbl>
          <w:p w:rsidR="00D86BB1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>Голосовали</w:t>
            </w:r>
            <w:r w:rsidRPr="001F341E">
              <w:rPr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«за» – 10 голосов (Артяков Ю.В., Розенцвайг А.Ш., Бибикова О.Г.,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Бобровский Е.И., Заславский Е.М., Дербенев О.А., Масюк С.П., Никифо</w:t>
            </w:r>
            <w:r>
              <w:rPr>
                <w:i/>
                <w:szCs w:val="24"/>
              </w:rPr>
              <w:t xml:space="preserve">рова Л.В., </w:t>
            </w:r>
            <w:r w:rsidRPr="001F341E">
              <w:rPr>
                <w:i/>
                <w:szCs w:val="24"/>
              </w:rPr>
              <w:t>Ример Ю.М.,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Сойфер М.В.)</w:t>
            </w:r>
          </w:p>
          <w:p w:rsidR="00D86BB1" w:rsidRPr="001F341E" w:rsidRDefault="00D86BB1" w:rsidP="00D86BB1">
            <w:pPr>
              <w:ind w:left="1985" w:hanging="1985"/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 xml:space="preserve">                      «против» - нет</w:t>
            </w:r>
          </w:p>
          <w:p w:rsidR="00D86BB1" w:rsidRPr="00D86BB1" w:rsidRDefault="00D86BB1" w:rsidP="00D86BB1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>
              <w:rPr>
                <w:i/>
                <w:szCs w:val="24"/>
              </w:rPr>
              <w:t xml:space="preserve">                  </w:t>
            </w:r>
            <w:r w:rsidRPr="00D86BB1">
              <w:rPr>
                <w:i/>
                <w:sz w:val="20"/>
              </w:rPr>
              <w:t>«воздержался» - нет</w:t>
            </w:r>
          </w:p>
          <w:p w:rsidR="00D86BB1" w:rsidRPr="001F341E" w:rsidRDefault="00D86BB1" w:rsidP="00D86BB1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</w:p>
          <w:p w:rsidR="00D86BB1" w:rsidRP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86BB1">
              <w:rPr>
                <w:rFonts w:ascii="Times New Roman" w:hAnsi="Times New Roman"/>
                <w:b/>
                <w:i/>
                <w:sz w:val="20"/>
              </w:rPr>
              <w:t>ПО РЕЗУЛЬТАТАМ ГОЛОСОВАНИЯ РЕШЕНИЕ ПРИНЯТО.</w:t>
            </w:r>
          </w:p>
          <w:p w:rsidR="00D86BB1" w:rsidRDefault="00D86BB1" w:rsidP="00D86BB1">
            <w:pPr>
              <w:jc w:val="both"/>
              <w:rPr>
                <w:b/>
                <w:szCs w:val="24"/>
              </w:rPr>
            </w:pPr>
          </w:p>
          <w:p w:rsidR="00D86BB1" w:rsidRDefault="00D86BB1" w:rsidP="00D86BB1">
            <w:pPr>
              <w:jc w:val="both"/>
              <w:rPr>
                <w:b/>
                <w:szCs w:val="24"/>
              </w:rPr>
            </w:pPr>
          </w:p>
          <w:p w:rsidR="00D86BB1" w:rsidRPr="003154A1" w:rsidRDefault="00D86BB1" w:rsidP="00D86BB1">
            <w:pPr>
              <w:jc w:val="both"/>
              <w:rPr>
                <w:i/>
                <w:iCs/>
                <w:szCs w:val="24"/>
              </w:rPr>
            </w:pPr>
            <w:r w:rsidRPr="001F341E">
              <w:rPr>
                <w:b/>
                <w:szCs w:val="24"/>
              </w:rPr>
              <w:t>ВОПРОС №</w:t>
            </w:r>
            <w:r>
              <w:rPr>
                <w:b/>
                <w:szCs w:val="24"/>
              </w:rPr>
              <w:t>3</w:t>
            </w:r>
            <w:r w:rsidRPr="001F341E">
              <w:rPr>
                <w:b/>
                <w:szCs w:val="24"/>
              </w:rPr>
              <w:t xml:space="preserve">: </w:t>
            </w:r>
            <w:r w:rsidRPr="00D86BB1">
              <w:rPr>
                <w:b/>
                <w:i/>
                <w:iCs/>
                <w:szCs w:val="24"/>
              </w:rPr>
              <w:t>Об утверждении скорректированного Плана закупки товаров (работ, услуг) на 2020 год.</w:t>
            </w:r>
          </w:p>
          <w:p w:rsidR="00D86BB1" w:rsidRPr="001F341E" w:rsidRDefault="00D86BB1" w:rsidP="00D86BB1">
            <w:pPr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1F341E">
              <w:rPr>
                <w:b/>
                <w:szCs w:val="24"/>
              </w:rPr>
              <w:t>РЕШЕНИЕ:</w:t>
            </w:r>
          </w:p>
          <w:p w:rsidR="00D86BB1" w:rsidRPr="003154A1" w:rsidRDefault="00D86BB1" w:rsidP="00D86BB1">
            <w:pPr>
              <w:spacing w:line="264" w:lineRule="auto"/>
              <w:jc w:val="both"/>
              <w:rPr>
                <w:szCs w:val="24"/>
              </w:rPr>
            </w:pPr>
            <w:r w:rsidRPr="003154A1">
              <w:rPr>
                <w:szCs w:val="24"/>
              </w:rPr>
              <w:t xml:space="preserve">Утвердить Скорректированный План закупки товаров (работ, услуг) на 2020 год. </w:t>
            </w:r>
          </w:p>
          <w:p w:rsidR="00D86BB1" w:rsidRPr="001F341E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Голо</w:t>
            </w:r>
            <w:r w:rsidRPr="001F341E">
              <w:rPr>
                <w:i/>
                <w:szCs w:val="24"/>
              </w:rPr>
              <w:t>совали</w:t>
            </w:r>
            <w:r w:rsidRPr="001F341E">
              <w:rPr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«за» – 10 голосов (Артяков Ю.В., Розенцвайг А.Ш., Бибикова О.Г.,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Бобровский Е.И., Заславский Е.М., Дербенев О.А., Масюк С.П., Никифо</w:t>
            </w:r>
            <w:r>
              <w:rPr>
                <w:i/>
                <w:szCs w:val="24"/>
              </w:rPr>
              <w:t xml:space="preserve">рова Л.В., </w:t>
            </w:r>
            <w:r w:rsidRPr="001F341E">
              <w:rPr>
                <w:i/>
                <w:szCs w:val="24"/>
              </w:rPr>
              <w:t>Ример Ю.М.,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Сойфер М.В.)</w:t>
            </w:r>
          </w:p>
          <w:p w:rsidR="00D86BB1" w:rsidRPr="001F341E" w:rsidRDefault="00D86BB1" w:rsidP="00D86BB1">
            <w:pPr>
              <w:ind w:left="1985" w:hanging="1985"/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 xml:space="preserve">                      «против» - нет</w:t>
            </w:r>
          </w:p>
          <w:p w:rsidR="00D86BB1" w:rsidRPr="00D86BB1" w:rsidRDefault="00D86BB1" w:rsidP="00D86BB1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>
              <w:rPr>
                <w:i/>
                <w:szCs w:val="24"/>
              </w:rPr>
              <w:t xml:space="preserve">                  </w:t>
            </w:r>
            <w:r w:rsidRPr="00D86BB1">
              <w:rPr>
                <w:i/>
                <w:sz w:val="20"/>
              </w:rPr>
              <w:t>«воздержался» - нет</w:t>
            </w:r>
          </w:p>
          <w:p w:rsidR="00D86BB1" w:rsidRPr="001F341E" w:rsidRDefault="00D86BB1" w:rsidP="00D86BB1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</w:p>
          <w:p w:rsidR="00D86BB1" w:rsidRP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86BB1">
              <w:rPr>
                <w:rFonts w:ascii="Times New Roman" w:hAnsi="Times New Roman"/>
                <w:b/>
                <w:i/>
                <w:sz w:val="20"/>
              </w:rPr>
              <w:t>ПО РЕЗУЛЬТАТАМ ГОЛОСОВАНИЯ РЕШЕНИЕ ПРИНЯТО.</w:t>
            </w:r>
          </w:p>
          <w:p w:rsidR="00D86BB1" w:rsidRPr="001F341E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A4FDC" w:rsidRPr="007E2613" w:rsidRDefault="003A4FDC" w:rsidP="00D86BB1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E261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E2613" w:rsidRDefault="00356533" w:rsidP="006505A9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3.1. </w:t>
            </w:r>
            <w:r w:rsidR="006505A9" w:rsidRPr="007E2613">
              <w:rPr>
                <w:sz w:val="22"/>
                <w:szCs w:val="22"/>
              </w:rPr>
              <w:t>Генеральный директор</w:t>
            </w:r>
          </w:p>
          <w:p w:rsidR="00D66FF2" w:rsidRPr="007E2613" w:rsidRDefault="00C56E71" w:rsidP="003A4FDC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E2613" w:rsidRDefault="006505A9" w:rsidP="008C385F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E261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E261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2613" w:rsidRDefault="00D86BB1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vAlign w:val="bottom"/>
          </w:tcPr>
          <w:p w:rsidR="000720E7" w:rsidRPr="007E261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E2613" w:rsidRDefault="00D86BB1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928" w:type="dxa"/>
            <w:vAlign w:val="bottom"/>
          </w:tcPr>
          <w:p w:rsidR="000720E7" w:rsidRPr="007E2613" w:rsidRDefault="000720E7" w:rsidP="003A4FDC">
            <w:pPr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346C" w:rsidRPr="007E2613">
              <w:rPr>
                <w:sz w:val="22"/>
                <w:szCs w:val="22"/>
              </w:rPr>
              <w:t xml:space="preserve"> </w:t>
            </w:r>
            <w:r w:rsidR="00947EAF" w:rsidRPr="007E261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E261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F4" w:rsidRDefault="00473EF4" w:rsidP="00A87F6F">
      <w:r>
        <w:separator/>
      </w:r>
    </w:p>
  </w:endnote>
  <w:endnote w:type="continuationSeparator" w:id="0">
    <w:p w:rsidR="00473EF4" w:rsidRDefault="00473EF4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F4" w:rsidRDefault="00473EF4" w:rsidP="00A87F6F">
      <w:r>
        <w:separator/>
      </w:r>
    </w:p>
  </w:footnote>
  <w:footnote w:type="continuationSeparator" w:id="0">
    <w:p w:rsidR="00473EF4" w:rsidRDefault="00473EF4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2613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2E82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C055-5AB7-495C-87AF-060FCA12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2020-11-12T05:01:00Z</dcterms:created>
  <dcterms:modified xsi:type="dcterms:W3CDTF">2020-11-12T05:01:00Z</dcterms:modified>
</cp:coreProperties>
</file>