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C06B67" w:rsidRPr="00C06B67" w:rsidRDefault="00C06B67" w:rsidP="00C06B67">
      <w:pPr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06B67">
        <w:rPr>
          <w:rFonts w:eastAsiaTheme="minorHAnsi"/>
          <w:sz w:val="24"/>
          <w:szCs w:val="24"/>
          <w:lang w:eastAsia="en-US"/>
        </w:rPr>
        <w:t>о поступившем эмитенту в соответствии с главой XI.1 Федерального закона "Об акционерных обществах" добровольном, в том числе конкурирующем, или обязательном предложении о приобретении его ценных бумаг, а также об изменениях, внесенных в указанные предложения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A668A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A668A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C06B67" w:rsidRPr="00ED4FB5" w:rsidRDefault="00C06B67" w:rsidP="00C06B67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 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добровольное, в том числе конкурирующее, или обязательное предложение о приобретении ценных бумаг эмитента: </w:t>
            </w:r>
            <w:r w:rsidR="00ED4FB5" w:rsidRPr="003F397F">
              <w:rPr>
                <w:b/>
                <w:sz w:val="21"/>
                <w:szCs w:val="21"/>
              </w:rPr>
              <w:t>ЧАРМШАЙН ИНВЕСТМЕНТС ЛИМИТЕД, место нахождения: Тридент Чемберс, П.О. Бокс 146, Роад Таун, Тортола, Британские Виргинские Острова (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Trident</w:t>
            </w:r>
            <w:r w:rsidR="00ED4FB5" w:rsidRPr="003F397F">
              <w:rPr>
                <w:b/>
                <w:sz w:val="21"/>
                <w:szCs w:val="21"/>
              </w:rPr>
              <w:t xml:space="preserve">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Chambers</w:t>
            </w:r>
            <w:r w:rsidR="00ED4FB5" w:rsidRPr="003F397F">
              <w:rPr>
                <w:b/>
                <w:sz w:val="21"/>
                <w:szCs w:val="21"/>
              </w:rPr>
              <w:t xml:space="preserve">,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P</w:t>
            </w:r>
            <w:r w:rsidR="00ED4FB5" w:rsidRPr="003F397F">
              <w:rPr>
                <w:b/>
                <w:sz w:val="21"/>
                <w:szCs w:val="21"/>
              </w:rPr>
              <w:t>.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O</w:t>
            </w:r>
            <w:r w:rsidR="00ED4FB5" w:rsidRPr="003F397F">
              <w:rPr>
                <w:b/>
                <w:sz w:val="21"/>
                <w:szCs w:val="21"/>
              </w:rPr>
              <w:t xml:space="preserve">.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Box</w:t>
            </w:r>
            <w:r w:rsidR="00ED4FB5" w:rsidRPr="003F397F">
              <w:rPr>
                <w:b/>
                <w:sz w:val="21"/>
                <w:szCs w:val="21"/>
              </w:rPr>
              <w:t xml:space="preserve"> 146,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Road</w:t>
            </w:r>
            <w:r w:rsidR="00ED4FB5" w:rsidRPr="003F397F">
              <w:rPr>
                <w:b/>
                <w:sz w:val="21"/>
                <w:szCs w:val="21"/>
              </w:rPr>
              <w:t xml:space="preserve">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Town</w:t>
            </w:r>
            <w:r w:rsidR="00ED4FB5" w:rsidRPr="003F397F">
              <w:rPr>
                <w:b/>
                <w:sz w:val="21"/>
                <w:szCs w:val="21"/>
              </w:rPr>
              <w:t xml:space="preserve">,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Tortola</w:t>
            </w:r>
            <w:r w:rsidR="00ED4FB5" w:rsidRPr="003F397F">
              <w:rPr>
                <w:b/>
                <w:sz w:val="21"/>
                <w:szCs w:val="21"/>
              </w:rPr>
              <w:t xml:space="preserve">,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British</w:t>
            </w:r>
            <w:r w:rsidR="00ED4FB5" w:rsidRPr="003F397F">
              <w:rPr>
                <w:b/>
                <w:sz w:val="21"/>
                <w:szCs w:val="21"/>
              </w:rPr>
              <w:t xml:space="preserve">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Virgin</w:t>
            </w:r>
            <w:r w:rsidR="00ED4FB5" w:rsidRPr="003F397F">
              <w:rPr>
                <w:b/>
                <w:sz w:val="21"/>
                <w:szCs w:val="21"/>
              </w:rPr>
              <w:t xml:space="preserve"> </w:t>
            </w:r>
            <w:r w:rsidR="00ED4FB5" w:rsidRPr="003F397F">
              <w:rPr>
                <w:b/>
                <w:sz w:val="21"/>
                <w:szCs w:val="21"/>
                <w:lang w:val="en-US"/>
              </w:rPr>
              <w:t>Islands</w:t>
            </w:r>
            <w:r w:rsidR="00ED4FB5" w:rsidRPr="003F397F">
              <w:rPr>
                <w:b/>
                <w:sz w:val="21"/>
                <w:szCs w:val="21"/>
              </w:rPr>
              <w:t>).</w:t>
            </w:r>
          </w:p>
          <w:p w:rsidR="00C06B67" w:rsidRPr="00B509E9" w:rsidRDefault="00C06B67" w:rsidP="00C06B67">
            <w:pPr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F397F">
              <w:rPr>
                <w:rFonts w:eastAsiaTheme="minorHAnsi"/>
                <w:sz w:val="22"/>
                <w:szCs w:val="22"/>
                <w:lang w:eastAsia="en-US"/>
              </w:rPr>
              <w:t>2.2. Доля акций эмитента</w:t>
            </w:r>
            <w:r w:rsidR="00B509E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B509E9" w:rsidRPr="00B509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указанных в </w:t>
            </w:r>
            <w:hyperlink r:id="rId9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пункте 1 статьи 84.1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"Об акционерных обществах", принадлежащих лицу, направившему добровольное, в том числе конкурирующее, или обязательное предложе</w:t>
            </w:r>
            <w:r w:rsidR="00ED4FB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B509E9">
              <w:rPr>
                <w:rFonts w:eastAsiaTheme="minorHAnsi"/>
                <w:sz w:val="22"/>
                <w:szCs w:val="22"/>
                <w:lang w:eastAsia="en-US"/>
              </w:rPr>
              <w:t xml:space="preserve">ие, и его аффилированным лицам: </w:t>
            </w:r>
            <w:r w:rsidR="00B509E9" w:rsidRPr="003F397F">
              <w:rPr>
                <w:rFonts w:eastAsiaTheme="minorHAnsi"/>
                <w:b/>
                <w:sz w:val="22"/>
                <w:szCs w:val="22"/>
                <w:lang w:eastAsia="en-US"/>
              </w:rPr>
              <w:t>53,3375%</w:t>
            </w:r>
          </w:p>
          <w:p w:rsidR="00C06B67" w:rsidRDefault="00C06B67" w:rsidP="00C06B67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2.3. Дата получения эмитентом добровольного, в том числе конкурирующего, или обязательного предложения о при</w:t>
            </w:r>
            <w:r w:rsidR="00ED4FB5">
              <w:rPr>
                <w:rFonts w:eastAsiaTheme="minorHAnsi"/>
                <w:sz w:val="22"/>
                <w:szCs w:val="22"/>
                <w:lang w:eastAsia="en-US"/>
              </w:rPr>
              <w:t xml:space="preserve">обретении ценных бумаг эмитента: </w:t>
            </w:r>
            <w:r w:rsidR="00ED4FB5" w:rsidRPr="003F397F">
              <w:rPr>
                <w:rFonts w:eastAsiaTheme="minorHAnsi"/>
                <w:b/>
                <w:sz w:val="22"/>
                <w:szCs w:val="22"/>
                <w:lang w:eastAsia="en-US"/>
              </w:rPr>
              <w:t>27.03.2017 года.</w:t>
            </w:r>
          </w:p>
          <w:p w:rsidR="00C06B67" w:rsidRDefault="00C06B67" w:rsidP="00C06B67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2.4 Вид, категория (тип), серия и иные идентификационные признаки ценных бумаг эмитента, приобретаемых по добровольному, в том числе конкурирующему</w:t>
            </w:r>
            <w:r w:rsidR="00ED4FB5">
              <w:rPr>
                <w:rFonts w:eastAsiaTheme="minorHAnsi"/>
                <w:sz w:val="22"/>
                <w:szCs w:val="22"/>
                <w:lang w:eastAsia="en-US"/>
              </w:rPr>
              <w:t>, или обязательному предложению:</w:t>
            </w:r>
          </w:p>
          <w:p w:rsidR="00FD7336" w:rsidRDefault="00FD7336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</w:rPr>
              <w:t>Вид, категория (тип):</w:t>
            </w:r>
            <w:r>
              <w:rPr>
                <w:b/>
                <w:sz w:val="22"/>
                <w:szCs w:val="22"/>
              </w:rPr>
              <w:t xml:space="preserve"> обыкновенные именные бездокументарные акции</w:t>
            </w:r>
          </w:p>
          <w:p w:rsidR="00ED4FB5" w:rsidRPr="003F397F" w:rsidRDefault="00ED4FB5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ED4FB5" w:rsidRPr="003F397F" w:rsidRDefault="00ED4FB5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</w:rPr>
              <w:t>1-02-00127-А от 02.11.2006 г.</w:t>
            </w:r>
          </w:p>
          <w:p w:rsidR="00ED4FB5" w:rsidRPr="003F397F" w:rsidRDefault="00ED4FB5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  <w:lang w:val="en-US"/>
              </w:rPr>
              <w:t>ISIN</w:t>
            </w:r>
            <w:r w:rsidRPr="003F397F">
              <w:rPr>
                <w:b/>
                <w:sz w:val="22"/>
                <w:szCs w:val="22"/>
              </w:rPr>
              <w:t xml:space="preserve">: </w:t>
            </w:r>
            <w:r w:rsidRPr="003F397F">
              <w:rPr>
                <w:b/>
                <w:sz w:val="22"/>
                <w:szCs w:val="22"/>
                <w:lang w:val="fr-FR"/>
              </w:rPr>
              <w:t>RU</w:t>
            </w:r>
            <w:r w:rsidRPr="003F397F">
              <w:rPr>
                <w:b/>
                <w:sz w:val="22"/>
                <w:szCs w:val="22"/>
              </w:rPr>
              <w:t>0009098255</w:t>
            </w:r>
          </w:p>
          <w:p w:rsidR="00ED4FB5" w:rsidRPr="003F397F" w:rsidRDefault="00ED4FB5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</w:rPr>
              <w:t>Вид, кате</w:t>
            </w:r>
            <w:r w:rsidR="00FD7336">
              <w:rPr>
                <w:b/>
                <w:sz w:val="22"/>
                <w:szCs w:val="22"/>
              </w:rPr>
              <w:t xml:space="preserve">гория (тип): привилегированные именные бездокументарные акции </w:t>
            </w:r>
            <w:r w:rsidR="00FD7336" w:rsidRPr="003F397F">
              <w:rPr>
                <w:b/>
                <w:sz w:val="22"/>
                <w:szCs w:val="22"/>
              </w:rPr>
              <w:t>тип</w:t>
            </w:r>
            <w:r w:rsidR="00FD7336">
              <w:rPr>
                <w:b/>
                <w:sz w:val="22"/>
                <w:szCs w:val="22"/>
              </w:rPr>
              <w:t>а</w:t>
            </w:r>
            <w:r w:rsidR="00FD7336" w:rsidRPr="003F397F">
              <w:rPr>
                <w:b/>
                <w:sz w:val="22"/>
                <w:szCs w:val="22"/>
              </w:rPr>
              <w:t xml:space="preserve"> А</w:t>
            </w:r>
          </w:p>
          <w:p w:rsidR="00ED4FB5" w:rsidRPr="003F397F" w:rsidRDefault="00ED4FB5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ED4FB5" w:rsidRPr="003F397F" w:rsidRDefault="00ED4FB5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</w:rPr>
              <w:t>2-02-00127-А от 02.11.2006 г.</w:t>
            </w:r>
          </w:p>
          <w:p w:rsidR="00ED4FB5" w:rsidRPr="003F397F" w:rsidRDefault="00ED4FB5" w:rsidP="00ED4FB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2"/>
                <w:szCs w:val="22"/>
              </w:rPr>
            </w:pPr>
            <w:r w:rsidRPr="003F397F">
              <w:rPr>
                <w:b/>
                <w:sz w:val="22"/>
                <w:szCs w:val="22"/>
                <w:lang w:val="en-US"/>
              </w:rPr>
              <w:t>ISIN</w:t>
            </w:r>
            <w:r w:rsidRPr="003F397F">
              <w:rPr>
                <w:b/>
                <w:sz w:val="22"/>
                <w:szCs w:val="22"/>
              </w:rPr>
              <w:t xml:space="preserve">: </w:t>
            </w:r>
            <w:r w:rsidRPr="003F397F">
              <w:rPr>
                <w:b/>
                <w:sz w:val="22"/>
                <w:szCs w:val="22"/>
                <w:lang w:val="fr-FR"/>
              </w:rPr>
              <w:t>RU</w:t>
            </w:r>
            <w:r w:rsidRPr="003F397F">
              <w:rPr>
                <w:b/>
                <w:sz w:val="22"/>
                <w:szCs w:val="22"/>
              </w:rPr>
              <w:t>0009084495</w:t>
            </w:r>
          </w:p>
          <w:p w:rsidR="00C06B67" w:rsidRDefault="00C06B67" w:rsidP="00C06B67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2.5.Вид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</w:t>
            </w:r>
            <w:hyperlink r:id="rId10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пунктом 1 статьи 84.2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"Об акционерных обществах", соответствующее требованиям </w:t>
            </w:r>
            <w:hyperlink r:id="rId11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пунктов 2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12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5 статьи 84.2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"Об акционерных обществах"; конкурирующее предложение о приобретении всех ценных бумаг эмитента, предусмотренных </w:t>
            </w:r>
            <w:hyperlink r:id="rId13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пунктом 1 статьи 84.2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"Об акционерных обществах", соответствующее требованиям </w:t>
            </w:r>
            <w:hyperlink r:id="rId14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пунктов 2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hyperlink r:id="rId15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5 статьи 84.2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"Об акционерных общест</w:t>
            </w:r>
            <w:r w:rsidR="00ED4FB5">
              <w:rPr>
                <w:rFonts w:eastAsiaTheme="minorHAnsi"/>
                <w:sz w:val="22"/>
                <w:szCs w:val="22"/>
                <w:lang w:eastAsia="en-US"/>
              </w:rPr>
              <w:t xml:space="preserve">вах"; обязательное предложение): </w:t>
            </w:r>
            <w:r w:rsidR="00ED4FB5" w:rsidRPr="00B509E9">
              <w:rPr>
                <w:rFonts w:eastAsiaTheme="minorHAnsi"/>
                <w:b/>
                <w:sz w:val="22"/>
                <w:szCs w:val="22"/>
                <w:lang w:eastAsia="en-US"/>
              </w:rPr>
              <w:t>обязательное предложение.</w:t>
            </w:r>
          </w:p>
          <w:p w:rsidR="00C06B67" w:rsidRDefault="002B619B" w:rsidP="002B619B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2.6. В</w:t>
            </w:r>
            <w:r w:rsidR="00C06B67">
              <w:rPr>
                <w:rFonts w:eastAsiaTheme="minorHAnsi"/>
                <w:sz w:val="22"/>
                <w:szCs w:val="22"/>
                <w:lang w:eastAsia="en-US"/>
              </w:rPr>
              <w:t xml:space="preserve"> случае если добровольное, в том числе конкурирующее, предложение не предусматривает приобретения всех ценных бумаг эмитента определенного вида, категории (типа), количество ценных бумаг, приобретаемых по добровольному, в том чи</w:t>
            </w:r>
            <w:r w:rsidR="003F397F">
              <w:rPr>
                <w:rFonts w:eastAsiaTheme="minorHAnsi"/>
                <w:sz w:val="22"/>
                <w:szCs w:val="22"/>
                <w:lang w:eastAsia="en-US"/>
              </w:rPr>
              <w:t xml:space="preserve">сле конкурирующему, предложению: </w:t>
            </w:r>
            <w:r w:rsidR="003F397F" w:rsidRPr="003F397F">
              <w:rPr>
                <w:rFonts w:eastAsiaTheme="minorHAnsi"/>
                <w:b/>
                <w:sz w:val="22"/>
                <w:szCs w:val="22"/>
                <w:lang w:eastAsia="en-US"/>
              </w:rPr>
              <w:t>не применимо.</w:t>
            </w:r>
          </w:p>
          <w:p w:rsidR="00C06B67" w:rsidRDefault="002B619B" w:rsidP="002B619B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2.7. </w:t>
            </w:r>
            <w:r w:rsidR="00ED4FB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C06B67">
              <w:rPr>
                <w:rFonts w:eastAsiaTheme="minorHAnsi"/>
                <w:sz w:val="22"/>
                <w:szCs w:val="22"/>
                <w:lang w:eastAsia="en-US"/>
              </w:rPr>
              <w:t>редлагаемая цена приобретаемых ценных 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умаг или порядок ее определения:</w:t>
            </w:r>
          </w:p>
          <w:p w:rsidR="002B619B" w:rsidRPr="003F397F" w:rsidRDefault="00FD7336" w:rsidP="002B619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="002B619B" w:rsidRPr="003F397F">
              <w:rPr>
                <w:b/>
                <w:sz w:val="21"/>
                <w:szCs w:val="21"/>
              </w:rPr>
              <w:t>0,314 рублей за одну привилегированную именную бездокументарную акцию типа А ПАО «Самараэнерго»</w:t>
            </w:r>
            <w:r w:rsidR="002B619B" w:rsidRPr="003F397F">
              <w:rPr>
                <w:sz w:val="21"/>
                <w:szCs w:val="21"/>
              </w:rPr>
              <w:t>;</w:t>
            </w:r>
          </w:p>
          <w:p w:rsidR="002B619B" w:rsidRPr="003F397F" w:rsidRDefault="00FD7336" w:rsidP="002B619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="002B619B" w:rsidRPr="003F397F">
              <w:rPr>
                <w:b/>
                <w:sz w:val="21"/>
                <w:szCs w:val="21"/>
              </w:rPr>
              <w:t>0,289 рублей за одну обыкновенную именную бездокументарную акцию ПА</w:t>
            </w:r>
            <w:r w:rsidR="003F397F">
              <w:rPr>
                <w:b/>
                <w:sz w:val="21"/>
                <w:szCs w:val="21"/>
              </w:rPr>
              <w:t>О «Самараэнерго»</w:t>
            </w:r>
            <w:r w:rsidR="003F397F" w:rsidRPr="003F397F">
              <w:rPr>
                <w:sz w:val="21"/>
                <w:szCs w:val="21"/>
              </w:rPr>
              <w:t>;</w:t>
            </w:r>
          </w:p>
          <w:p w:rsidR="00C06B67" w:rsidRDefault="002B619B" w:rsidP="002B619B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2.8. С</w:t>
            </w:r>
            <w:r w:rsidR="00C06B67">
              <w:rPr>
                <w:rFonts w:eastAsiaTheme="minorHAnsi"/>
                <w:sz w:val="22"/>
                <w:szCs w:val="22"/>
                <w:lang w:eastAsia="en-US"/>
              </w:rPr>
              <w:t>рок принятия добровольного, в том числе конкурирующего, или обязательного предложе</w:t>
            </w:r>
            <w:r w:rsidR="000B4AD0">
              <w:rPr>
                <w:rFonts w:eastAsiaTheme="minorHAnsi"/>
                <w:sz w:val="22"/>
                <w:szCs w:val="22"/>
                <w:lang w:eastAsia="en-US"/>
              </w:rPr>
              <w:t>ния или порядок его определения</w:t>
            </w:r>
            <w:r w:rsidR="000B4AD0" w:rsidRPr="003F397F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  <w:r w:rsidR="005D5A26" w:rsidRPr="003F397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D5A26" w:rsidRPr="003F397F">
              <w:rPr>
                <w:b/>
                <w:sz w:val="21"/>
                <w:szCs w:val="21"/>
              </w:rPr>
              <w:t>Срок принятия обязательного предложения –</w:t>
            </w:r>
            <w:r w:rsidR="005D5A26" w:rsidRPr="008C4F52">
              <w:rPr>
                <w:sz w:val="21"/>
                <w:szCs w:val="21"/>
              </w:rPr>
              <w:t xml:space="preserve"> </w:t>
            </w:r>
            <w:r w:rsidR="005D5A26" w:rsidRPr="003F397F">
              <w:rPr>
                <w:b/>
                <w:sz w:val="21"/>
                <w:szCs w:val="21"/>
              </w:rPr>
              <w:t>70 (семьдесят) календарных дней с момента получения обязательного предложения ПАО «Самараэнерго».</w:t>
            </w:r>
          </w:p>
          <w:p w:rsidR="00C06B67" w:rsidRPr="003F397F" w:rsidRDefault="002B619B" w:rsidP="002B619B">
            <w:pPr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2.9. П</w:t>
            </w:r>
            <w:r w:rsidR="00C06B67">
              <w:rPr>
                <w:rFonts w:eastAsiaTheme="minorHAnsi"/>
                <w:sz w:val="22"/>
                <w:szCs w:val="22"/>
                <w:lang w:eastAsia="en-US"/>
              </w:rPr>
              <w:t>олное фирменное наименование, место нахождения, ИНН (если применимо), ОГРН (если применимо) гаранта, предоставившего банковскую гарантию, прилагаемую к добровольному, в том числе конкурирующему, или обязат</w:t>
            </w:r>
            <w:r w:rsidR="007F15FC">
              <w:rPr>
                <w:rFonts w:eastAsiaTheme="minorHAnsi"/>
                <w:sz w:val="22"/>
                <w:szCs w:val="22"/>
                <w:lang w:eastAsia="en-US"/>
              </w:rPr>
              <w:t xml:space="preserve">ельному предложению: </w:t>
            </w:r>
            <w:r w:rsidR="007F15FC" w:rsidRPr="003F397F">
              <w:rPr>
                <w:b/>
                <w:sz w:val="21"/>
                <w:szCs w:val="21"/>
              </w:rPr>
              <w:t xml:space="preserve">АКЦИОНЕРНОЕ ОБЩЕСТВО КОММЕРЧЕСКИЙ БАНК «ГАЗБАНК» генеральная лицензия Центрального банка РФ № 2316 от 15 июня 2015г., место нахождения: 443100, РФ, г. Самара, ул. Молодогвардейская, д.224, ИНН: </w:t>
            </w:r>
            <w:r w:rsidR="005D5A26" w:rsidRPr="003F397F">
              <w:rPr>
                <w:b/>
                <w:sz w:val="21"/>
                <w:szCs w:val="21"/>
              </w:rPr>
              <w:t>6314006156, ОГРН</w:t>
            </w:r>
            <w:r w:rsidR="007F15FC" w:rsidRPr="003F397F">
              <w:rPr>
                <w:b/>
                <w:sz w:val="21"/>
                <w:szCs w:val="21"/>
              </w:rPr>
              <w:t>: 1026300002244</w:t>
            </w:r>
          </w:p>
          <w:p w:rsidR="00CF48A1" w:rsidRPr="00FD7336" w:rsidRDefault="007F15FC" w:rsidP="00CF48A1">
            <w:pPr>
              <w:adjustRightInd w:val="0"/>
              <w:ind w:firstLine="54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2.10. П</w:t>
            </w:r>
            <w:r w:rsidR="00C06B67">
              <w:rPr>
                <w:rFonts w:eastAsiaTheme="minorHAnsi"/>
                <w:sz w:val="22"/>
                <w:szCs w:val="22"/>
                <w:lang w:eastAsia="en-US"/>
              </w:rPr>
              <w:t>орядок направления эмитентом добровольного, в том числе конкурирующего, или обязательного предложения всем владельцам ценных бумаг э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митента, которым оно адресовано:</w:t>
            </w:r>
            <w:r w:rsidR="005D5A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F397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срок до  10.04.2017  года </w:t>
            </w:r>
            <w:r w:rsidR="005D5A26" w:rsidRPr="003F397F">
              <w:rPr>
                <w:rFonts w:eastAsiaTheme="minorHAnsi"/>
                <w:b/>
                <w:sz w:val="22"/>
                <w:szCs w:val="22"/>
                <w:lang w:eastAsia="en-US"/>
              </w:rPr>
              <w:t>включительно в соответствии  с пунктом 2 статьи 84.3</w:t>
            </w:r>
            <w:r w:rsidR="00CF48A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ФЗ «Об акционерных обществах» </w:t>
            </w:r>
            <w:r w:rsidR="00CF48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 порядке, предусмотренном для сообщения о проведении общего собрания акционеров</w:t>
            </w:r>
            <w:r w:rsidR="00DB672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путем </w:t>
            </w:r>
            <w:r w:rsidR="00CF48A1" w:rsidRPr="00DB672F">
              <w:rPr>
                <w:b/>
                <w:sz w:val="22"/>
                <w:szCs w:val="22"/>
              </w:rPr>
              <w:t>размещен</w:t>
            </w:r>
            <w:r w:rsidR="00DB672F" w:rsidRPr="00DB672F">
              <w:rPr>
                <w:b/>
                <w:sz w:val="22"/>
                <w:szCs w:val="22"/>
              </w:rPr>
              <w:t>ия</w:t>
            </w:r>
            <w:r w:rsidR="00CF48A1" w:rsidRPr="00DB672F">
              <w:rPr>
                <w:b/>
                <w:sz w:val="22"/>
                <w:szCs w:val="22"/>
              </w:rPr>
              <w:t xml:space="preserve"> на веб-сайте Общества в сети Интернет по адресу: </w:t>
            </w:r>
            <w:hyperlink r:id="rId16" w:history="1">
              <w:r w:rsidR="00CF48A1" w:rsidRPr="00DB672F">
                <w:rPr>
                  <w:rStyle w:val="a5"/>
                  <w:b/>
                  <w:sz w:val="22"/>
                  <w:szCs w:val="22"/>
                </w:rPr>
                <w:t>http://www.</w:t>
              </w:r>
              <w:r w:rsidR="00CF48A1" w:rsidRPr="00DB672F">
                <w:rPr>
                  <w:rStyle w:val="a5"/>
                  <w:b/>
                  <w:sz w:val="22"/>
                  <w:szCs w:val="22"/>
                  <w:lang w:val="en-US"/>
                </w:rPr>
                <w:t>samaraenergo</w:t>
              </w:r>
              <w:r w:rsidR="00CF48A1" w:rsidRPr="00DB672F">
                <w:rPr>
                  <w:rStyle w:val="a5"/>
                  <w:b/>
                  <w:sz w:val="22"/>
                  <w:szCs w:val="22"/>
                </w:rPr>
                <w:t>.</w:t>
              </w:r>
              <w:r w:rsidR="00CF48A1" w:rsidRPr="00DB672F">
                <w:rPr>
                  <w:rStyle w:val="a5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BE7A78" w:rsidRPr="003F397F" w:rsidRDefault="005D5A26" w:rsidP="003F397F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2.11 А</w:t>
            </w:r>
            <w:r w:rsidR="00C06B67">
              <w:rPr>
                <w:rFonts w:eastAsiaTheme="minorHAnsi"/>
                <w:sz w:val="22"/>
                <w:szCs w:val="22"/>
                <w:lang w:eastAsia="en-US"/>
              </w:rPr>
              <w:t>дрес страницы в сети Интернет, на которой лицом, направившим добровольное, в том числе конкурирующее, или обязательное предложение, опубликован текст соответствующего предложения,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направившее соответствующее предложение, публ</w:t>
            </w:r>
            <w:r w:rsidR="00883A42">
              <w:rPr>
                <w:rFonts w:eastAsiaTheme="minorHAnsi"/>
                <w:sz w:val="22"/>
                <w:szCs w:val="22"/>
                <w:lang w:eastAsia="en-US"/>
              </w:rPr>
              <w:t xml:space="preserve">икует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его текст в сети Интернет:</w:t>
            </w:r>
            <w:r w:rsidR="003F397F" w:rsidRPr="00CF48A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hyperlink r:id="rId17" w:tgtFrame="_blank" w:history="1">
              <w:r w:rsidR="00883A42" w:rsidRPr="00883A42">
                <w:rPr>
                  <w:color w:val="0000FF"/>
                  <w:sz w:val="22"/>
                  <w:szCs w:val="22"/>
                  <w:u w:val="single"/>
                </w:rPr>
                <w:br/>
              </w:r>
              <w:r w:rsidR="00883A42" w:rsidRPr="00883A42">
                <w:rPr>
                  <w:rStyle w:val="a5"/>
                  <w:sz w:val="22"/>
                  <w:szCs w:val="22"/>
                </w:rPr>
                <w:t>http://www.e-disclosure.ru/portal/event.aspx?EventId=Lg2Hya-AZzkK1TJaKdTRBPQ-B-B</w:t>
              </w:r>
            </w:hyperlink>
            <w:r w:rsidR="00883A42" w:rsidRPr="00883A42">
              <w:rPr>
                <w:sz w:val="22"/>
                <w:szCs w:val="22"/>
              </w:rPr>
              <w:t>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094565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FA5BCA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FA5BCA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8A" w:rsidRDefault="00AA668A" w:rsidP="00C51B84">
      <w:r>
        <w:separator/>
      </w:r>
    </w:p>
  </w:endnote>
  <w:endnote w:type="continuationSeparator" w:id="0">
    <w:p w:rsidR="00AA668A" w:rsidRDefault="00AA668A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8A" w:rsidRDefault="00AA668A" w:rsidP="00C51B84">
      <w:r>
        <w:separator/>
      </w:r>
    </w:p>
  </w:footnote>
  <w:footnote w:type="continuationSeparator" w:id="0">
    <w:p w:rsidR="00AA668A" w:rsidRDefault="00AA668A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544A"/>
    <w:multiLevelType w:val="hybridMultilevel"/>
    <w:tmpl w:val="DAB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94565"/>
    <w:rsid w:val="000A5C33"/>
    <w:rsid w:val="000B4082"/>
    <w:rsid w:val="000B4AD0"/>
    <w:rsid w:val="000E2BEE"/>
    <w:rsid w:val="00195637"/>
    <w:rsid w:val="00255720"/>
    <w:rsid w:val="002748BC"/>
    <w:rsid w:val="002B2651"/>
    <w:rsid w:val="002B2C3F"/>
    <w:rsid w:val="002B619B"/>
    <w:rsid w:val="002C1E0D"/>
    <w:rsid w:val="002D1AAF"/>
    <w:rsid w:val="002E7E90"/>
    <w:rsid w:val="002F4B7B"/>
    <w:rsid w:val="00333E9B"/>
    <w:rsid w:val="00376EFB"/>
    <w:rsid w:val="003D6753"/>
    <w:rsid w:val="003E4738"/>
    <w:rsid w:val="003F397F"/>
    <w:rsid w:val="0040031A"/>
    <w:rsid w:val="00437684"/>
    <w:rsid w:val="004522C5"/>
    <w:rsid w:val="004808F8"/>
    <w:rsid w:val="004839D0"/>
    <w:rsid w:val="004A10A1"/>
    <w:rsid w:val="004C1FF3"/>
    <w:rsid w:val="00520DB2"/>
    <w:rsid w:val="00580A6D"/>
    <w:rsid w:val="005A36B4"/>
    <w:rsid w:val="005D5A26"/>
    <w:rsid w:val="00612262"/>
    <w:rsid w:val="00626E81"/>
    <w:rsid w:val="00630B91"/>
    <w:rsid w:val="00661308"/>
    <w:rsid w:val="006630C7"/>
    <w:rsid w:val="0069771B"/>
    <w:rsid w:val="006A614C"/>
    <w:rsid w:val="006B44E7"/>
    <w:rsid w:val="006C0242"/>
    <w:rsid w:val="006C5A23"/>
    <w:rsid w:val="006F7E75"/>
    <w:rsid w:val="00713F86"/>
    <w:rsid w:val="0071596E"/>
    <w:rsid w:val="007217D2"/>
    <w:rsid w:val="00756B8C"/>
    <w:rsid w:val="00781471"/>
    <w:rsid w:val="007F15FC"/>
    <w:rsid w:val="007F65B2"/>
    <w:rsid w:val="00803BCB"/>
    <w:rsid w:val="00814C1A"/>
    <w:rsid w:val="00817EA6"/>
    <w:rsid w:val="008245DF"/>
    <w:rsid w:val="00844EFF"/>
    <w:rsid w:val="008474EE"/>
    <w:rsid w:val="00883A42"/>
    <w:rsid w:val="008B14A2"/>
    <w:rsid w:val="008D477F"/>
    <w:rsid w:val="00936373"/>
    <w:rsid w:val="00982229"/>
    <w:rsid w:val="009A2DEC"/>
    <w:rsid w:val="00A052BA"/>
    <w:rsid w:val="00A0760E"/>
    <w:rsid w:val="00A12A0E"/>
    <w:rsid w:val="00A44B21"/>
    <w:rsid w:val="00AA0190"/>
    <w:rsid w:val="00AA668A"/>
    <w:rsid w:val="00AE268A"/>
    <w:rsid w:val="00B05245"/>
    <w:rsid w:val="00B178A8"/>
    <w:rsid w:val="00B20A32"/>
    <w:rsid w:val="00B509E9"/>
    <w:rsid w:val="00B52AF4"/>
    <w:rsid w:val="00B53A0D"/>
    <w:rsid w:val="00BC40DB"/>
    <w:rsid w:val="00BE7A78"/>
    <w:rsid w:val="00C06B67"/>
    <w:rsid w:val="00C4614A"/>
    <w:rsid w:val="00C51B84"/>
    <w:rsid w:val="00C758C9"/>
    <w:rsid w:val="00CA6D80"/>
    <w:rsid w:val="00CB53F4"/>
    <w:rsid w:val="00CC03F8"/>
    <w:rsid w:val="00CC0D47"/>
    <w:rsid w:val="00CF342B"/>
    <w:rsid w:val="00CF48A1"/>
    <w:rsid w:val="00D05EF3"/>
    <w:rsid w:val="00D179F8"/>
    <w:rsid w:val="00DA030F"/>
    <w:rsid w:val="00DB672F"/>
    <w:rsid w:val="00DD260D"/>
    <w:rsid w:val="00E07C62"/>
    <w:rsid w:val="00E62997"/>
    <w:rsid w:val="00E95501"/>
    <w:rsid w:val="00EA789B"/>
    <w:rsid w:val="00EB0A27"/>
    <w:rsid w:val="00EC0B4F"/>
    <w:rsid w:val="00ED31BB"/>
    <w:rsid w:val="00ED4FB5"/>
    <w:rsid w:val="00EF6286"/>
    <w:rsid w:val="00F066BC"/>
    <w:rsid w:val="00F16767"/>
    <w:rsid w:val="00F20419"/>
    <w:rsid w:val="00F412CF"/>
    <w:rsid w:val="00F429A2"/>
    <w:rsid w:val="00F5385A"/>
    <w:rsid w:val="00F64314"/>
    <w:rsid w:val="00F7231B"/>
    <w:rsid w:val="00FA5BCA"/>
    <w:rsid w:val="00FC194F"/>
    <w:rsid w:val="00FD0CC2"/>
    <w:rsid w:val="00FD6A36"/>
    <w:rsid w:val="00FD73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D4A2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B619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13" Type="http://schemas.openxmlformats.org/officeDocument/2006/relationships/hyperlink" Target="consultantplus://offline/ref=80E8D4A02BBED8CE983AF85F1A64B78495E0AF58EB54A7CA1C534C05CE4E93D5CFA93111FF88AFEFn3t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12" Type="http://schemas.openxmlformats.org/officeDocument/2006/relationships/hyperlink" Target="consultantplus://offline/ref=80E8D4A02BBED8CE983AF85F1A64B78495E0AF58EB54A7CA1C534C05CE4E93D5CFA93116nFt7G" TargetMode="External"/><Relationship Id="rId17" Type="http://schemas.openxmlformats.org/officeDocument/2006/relationships/hyperlink" Target="http://www.e-disclosure.ru/portal/event.aspx?EventId=Lg2Hya-AZzkK1TJaKdTRBPQ-B-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araenerg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E8D4A02BBED8CE983AF85F1A64B78495E0AF58EB54A7CA1C534C05CE4E93D5CFA93114nFt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E8D4A02BBED8CE983AF85F1A64B78495E0AF58EB54A7CA1C534C05CE4E93D5CFA93116nFt7G" TargetMode="External"/><Relationship Id="rId10" Type="http://schemas.openxmlformats.org/officeDocument/2006/relationships/hyperlink" Target="consultantplus://offline/ref=80E8D4A02BBED8CE983AF85F1A64B78495E0AF58EB54A7CA1C534C05CE4E93D5CFA93111FF88AFEFn3t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2EA0C8C70A454AE634BA11906B8518DF3C3BDE911rFG" TargetMode="External"/><Relationship Id="rId14" Type="http://schemas.openxmlformats.org/officeDocument/2006/relationships/hyperlink" Target="consultantplus://offline/ref=80E8D4A02BBED8CE983AF85F1A64B78495E0AF58EB54A7CA1C534C05CE4E93D5CFA93114nF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5</cp:revision>
  <cp:lastPrinted>2017-03-28T10:53:00Z</cp:lastPrinted>
  <dcterms:created xsi:type="dcterms:W3CDTF">2017-03-27T11:33:00Z</dcterms:created>
  <dcterms:modified xsi:type="dcterms:W3CDTF">2017-03-28T10:55:00Z</dcterms:modified>
</cp:coreProperties>
</file>