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C" w:rsidRDefault="00370980" w:rsidP="00A16EA9">
      <w:pPr>
        <w:pStyle w:val="ConsPlusNormal"/>
        <w:ind w:firstLine="540"/>
        <w:jc w:val="center"/>
        <w:rPr>
          <w:sz w:val="24"/>
          <w:szCs w:val="18"/>
        </w:rPr>
      </w:pPr>
      <w:r w:rsidRPr="00370980">
        <w:rPr>
          <w:sz w:val="24"/>
          <w:szCs w:val="18"/>
        </w:rPr>
        <w:t>Сообщение о существенном факте о появлении лица, контролирующего эмитента</w:t>
      </w:r>
    </w:p>
    <w:p w:rsidR="00370980" w:rsidRPr="00370980" w:rsidRDefault="00370980" w:rsidP="00A16EA9">
      <w:pPr>
        <w:pStyle w:val="ConsPlusNormal"/>
        <w:ind w:firstLine="540"/>
        <w:jc w:val="center"/>
        <w:rPr>
          <w:b w:val="0"/>
          <w:bCs w:val="0"/>
          <w:sz w:val="36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256"/>
        <w:gridCol w:w="1587"/>
        <w:gridCol w:w="3657"/>
        <w:gridCol w:w="28"/>
      </w:tblGrid>
      <w:tr w:rsidR="00A13C5C" w:rsidRPr="00C371B8" w:rsidTr="00FF4114"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Публичное</w:t>
            </w:r>
            <w:r w:rsidR="00BE3D8E" w:rsidRPr="00C371B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</w:t>
            </w:r>
            <w:r w:rsidR="00BE3D8E" w:rsidRPr="00C371B8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1026300956131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6315222985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00127-А</w:t>
            </w:r>
          </w:p>
        </w:tc>
      </w:tr>
      <w:tr w:rsidR="00BE3D8E" w:rsidRPr="00C371B8" w:rsidTr="00FF4114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  <w:gridSpan w:val="3"/>
          </w:tcPr>
          <w:p w:rsidR="00E33511" w:rsidRPr="00A052BA" w:rsidRDefault="00BA7809" w:rsidP="00E33511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E33511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4D2CB3" w:rsidRPr="00C371B8" w:rsidRDefault="00BA7809" w:rsidP="00E33511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E33511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A13C5C" w:rsidRPr="00C371B8" w:rsidTr="00FF4114">
        <w:trPr>
          <w:trHeight w:val="321"/>
        </w:trPr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5050C9" w:rsidTr="00FF4114">
        <w:tc>
          <w:tcPr>
            <w:tcW w:w="10376" w:type="dxa"/>
            <w:gridSpan w:val="10"/>
          </w:tcPr>
          <w:p w:rsidR="00A13C5C" w:rsidRPr="00591839" w:rsidRDefault="00714A61" w:rsidP="00145AA4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91839">
              <w:rPr>
                <w:b/>
                <w:sz w:val="23"/>
                <w:szCs w:val="23"/>
              </w:rPr>
              <w:t>2. Содержание сообщения</w:t>
            </w:r>
            <w:r w:rsidRPr="00591839">
              <w:rPr>
                <w:sz w:val="23"/>
                <w:szCs w:val="23"/>
              </w:rPr>
              <w:t xml:space="preserve"> </w:t>
            </w:r>
            <w:r w:rsidRPr="00591839">
              <w:rPr>
                <w:sz w:val="23"/>
                <w:szCs w:val="23"/>
              </w:rPr>
              <w:br/>
            </w:r>
            <w:r w:rsidRPr="00591839">
              <w:rPr>
                <w:b/>
                <w:sz w:val="23"/>
                <w:szCs w:val="23"/>
              </w:rPr>
              <w:t>2.1. полное фирменное наименование, место нахождения, ИНН (если применимо), ОГРН (если применимо) организации, контролирующей эмитента, либо фамилия, имя и отчество (если имеется) физического лица, контролирующего эмитента: юридическое лицо</w:t>
            </w:r>
            <w:r w:rsidRPr="00591839">
              <w:rPr>
                <w:sz w:val="23"/>
                <w:szCs w:val="23"/>
              </w:rPr>
              <w:t xml:space="preserve"> – ЧАРМШАЙН ИНВЕСТМЕНТС ЛИМИТЕД (CHARMSHINE INVESTMENTS LIMITED) LIMITED с местонахождением: Тридент Чемберс, П.О. Бокс 146, Роад Таун, Тортола, Британские Виргинские острова.</w:t>
            </w:r>
            <w:r w:rsidRPr="00591839">
              <w:rPr>
                <w:sz w:val="23"/>
                <w:szCs w:val="23"/>
              </w:rPr>
              <w:br/>
            </w:r>
            <w:r w:rsidRPr="00591839">
              <w:rPr>
                <w:b/>
                <w:sz w:val="23"/>
                <w:szCs w:val="23"/>
              </w:rPr>
              <w:t>2. вид контроля, под которым находится эмитент по отношению к лицу, контролирующему эмитента (прямой контроль, косвенный контроль):</w:t>
            </w:r>
            <w:r w:rsidRPr="00591839">
              <w:rPr>
                <w:sz w:val="23"/>
                <w:szCs w:val="23"/>
              </w:rPr>
              <w:t xml:space="preserve"> прямой контроль. </w:t>
            </w:r>
            <w:r w:rsidRPr="00591839">
              <w:rPr>
                <w:sz w:val="23"/>
                <w:szCs w:val="23"/>
              </w:rPr>
              <w:br/>
            </w:r>
            <w:r w:rsidRPr="00591839">
              <w:rPr>
                <w:b/>
                <w:sz w:val="23"/>
                <w:szCs w:val="23"/>
              </w:rPr>
              <w:t>3. основание, в силу которого лицо, контролирующее эмитента, осуществляет такой контроль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</w:t>
            </w:r>
            <w:r w:rsidRPr="00591839">
              <w:rPr>
                <w:sz w:val="23"/>
                <w:szCs w:val="23"/>
              </w:rPr>
              <w:t xml:space="preserve"> Участие в Эмитенте (владение </w:t>
            </w:r>
            <w:r w:rsidR="00145AA4">
              <w:rPr>
                <w:sz w:val="23"/>
                <w:szCs w:val="23"/>
              </w:rPr>
              <w:t>53</w:t>
            </w:r>
            <w:r w:rsidR="00145AA4" w:rsidRPr="00591839">
              <w:rPr>
                <w:sz w:val="23"/>
                <w:szCs w:val="23"/>
              </w:rPr>
              <w:t>,</w:t>
            </w:r>
            <w:r w:rsidR="00145AA4">
              <w:rPr>
                <w:sz w:val="23"/>
                <w:szCs w:val="23"/>
              </w:rPr>
              <w:t>33</w:t>
            </w:r>
            <w:r w:rsidR="00145AA4" w:rsidRPr="00591839">
              <w:rPr>
                <w:sz w:val="23"/>
                <w:szCs w:val="23"/>
              </w:rPr>
              <w:t xml:space="preserve">% </w:t>
            </w:r>
            <w:r w:rsidRPr="00591839">
              <w:rPr>
                <w:sz w:val="23"/>
                <w:szCs w:val="23"/>
              </w:rPr>
              <w:t xml:space="preserve">в уставном капитале Эмитента). </w:t>
            </w:r>
            <w:r w:rsidRPr="00591839">
              <w:rPr>
                <w:sz w:val="23"/>
                <w:szCs w:val="23"/>
              </w:rPr>
              <w:br/>
            </w:r>
            <w:r w:rsidRPr="00591839">
              <w:rPr>
                <w:b/>
                <w:sz w:val="23"/>
                <w:szCs w:val="23"/>
              </w:rPr>
              <w:t xml:space="preserve">4. признак осуществления лицом, контролирующим эмитента, такого контроля (право </w:t>
            </w:r>
            <w:r w:rsidRPr="00C771B0">
              <w:rPr>
                <w:b/>
                <w:sz w:val="23"/>
                <w:szCs w:val="23"/>
              </w:rPr>
              <w:t>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</w:t>
            </w:r>
            <w:r w:rsidRPr="00C771B0">
              <w:rPr>
                <w:sz w:val="23"/>
                <w:szCs w:val="23"/>
              </w:rPr>
              <w:t xml:space="preserve"> право распоряжаться более 50 процентами голосов в высшем органе управления эмитента. </w:t>
            </w:r>
            <w:r w:rsidRPr="00C771B0">
              <w:rPr>
                <w:sz w:val="23"/>
                <w:szCs w:val="23"/>
              </w:rPr>
              <w:br/>
            </w:r>
            <w:r w:rsidRPr="00C771B0">
              <w:rPr>
                <w:b/>
                <w:sz w:val="23"/>
                <w:szCs w:val="23"/>
              </w:rPr>
              <w:t>5. доля участия лица, контролирующего эмитента, в уставном капитале эмитента, а если эмитентом является акционерное общество - также доля принадлежащих лицу, контролирующему эмитента, обыкновенных акций такого эмитента:</w:t>
            </w:r>
            <w:r w:rsidRPr="00C771B0">
              <w:rPr>
                <w:sz w:val="23"/>
                <w:szCs w:val="23"/>
              </w:rPr>
              <w:t xml:space="preserve"> </w:t>
            </w:r>
            <w:r w:rsidR="00145AA4" w:rsidRPr="00C771B0">
              <w:rPr>
                <w:sz w:val="23"/>
                <w:szCs w:val="23"/>
              </w:rPr>
              <w:t>53</w:t>
            </w:r>
            <w:r w:rsidRPr="00C771B0">
              <w:rPr>
                <w:sz w:val="23"/>
                <w:szCs w:val="23"/>
              </w:rPr>
              <w:t>,</w:t>
            </w:r>
            <w:r w:rsidR="00145AA4" w:rsidRPr="00C771B0">
              <w:rPr>
                <w:sz w:val="23"/>
                <w:szCs w:val="23"/>
              </w:rPr>
              <w:t>33</w:t>
            </w:r>
            <w:r w:rsidRPr="00C771B0">
              <w:rPr>
                <w:sz w:val="23"/>
                <w:szCs w:val="23"/>
              </w:rPr>
              <w:t>% (</w:t>
            </w:r>
            <w:r w:rsidR="00145AA4" w:rsidRPr="00C771B0">
              <w:rPr>
                <w:sz w:val="23"/>
                <w:szCs w:val="23"/>
              </w:rPr>
              <w:t>пятьдесят три</w:t>
            </w:r>
            <w:r w:rsidRPr="00C771B0">
              <w:rPr>
                <w:sz w:val="23"/>
                <w:szCs w:val="23"/>
              </w:rPr>
              <w:t xml:space="preserve"> целых </w:t>
            </w:r>
            <w:r w:rsidR="00145AA4" w:rsidRPr="00C771B0">
              <w:rPr>
                <w:sz w:val="23"/>
                <w:szCs w:val="23"/>
              </w:rPr>
              <w:t>тридцать три</w:t>
            </w:r>
            <w:r w:rsidRPr="00C771B0">
              <w:rPr>
                <w:sz w:val="23"/>
                <w:szCs w:val="23"/>
              </w:rPr>
              <w:t xml:space="preserve"> сотых) процентов составля</w:t>
            </w:r>
            <w:r w:rsidR="00145AA4" w:rsidRPr="00C771B0">
              <w:rPr>
                <w:sz w:val="23"/>
                <w:szCs w:val="23"/>
              </w:rPr>
              <w:t xml:space="preserve">ющих уставной капитал Эмитента, </w:t>
            </w:r>
            <w:r w:rsidR="00C771B0" w:rsidRPr="00C771B0">
              <w:rPr>
                <w:sz w:val="23"/>
                <w:szCs w:val="23"/>
              </w:rPr>
              <w:t>из них 53,07</w:t>
            </w:r>
            <w:r w:rsidR="00C771B0">
              <w:rPr>
                <w:sz w:val="23"/>
                <w:szCs w:val="23"/>
              </w:rPr>
              <w:t>%</w:t>
            </w:r>
            <w:bookmarkStart w:id="0" w:name="_GoBack"/>
            <w:bookmarkEnd w:id="0"/>
            <w:r w:rsidR="00C771B0" w:rsidRPr="00C771B0">
              <w:rPr>
                <w:sz w:val="23"/>
                <w:szCs w:val="23"/>
              </w:rPr>
              <w:t xml:space="preserve"> (пятьдесят три целых семь сотых) процентов обыкновенных акций Эмитента.</w:t>
            </w:r>
            <w:r w:rsidRPr="00C771B0">
              <w:rPr>
                <w:sz w:val="23"/>
                <w:szCs w:val="23"/>
              </w:rPr>
              <w:br/>
            </w:r>
            <w:r w:rsidRPr="00C771B0">
              <w:rPr>
                <w:b/>
                <w:sz w:val="23"/>
                <w:szCs w:val="23"/>
              </w:rPr>
              <w:t>6. дата наступления основания, в силу которого лицо, контролирующее эмитента, осуществляет такой контроль:</w:t>
            </w:r>
            <w:r w:rsidRPr="00C771B0">
              <w:rPr>
                <w:sz w:val="23"/>
                <w:szCs w:val="23"/>
              </w:rPr>
              <w:t xml:space="preserve"> </w:t>
            </w:r>
            <w:r w:rsidR="00591839" w:rsidRPr="00C771B0">
              <w:rPr>
                <w:sz w:val="23"/>
                <w:szCs w:val="23"/>
              </w:rPr>
              <w:t>06 сентября 2016 г.</w:t>
            </w:r>
          </w:p>
        </w:tc>
      </w:tr>
      <w:tr w:rsidR="00622BB8" w:rsidRPr="005050C9" w:rsidTr="00FF4114">
        <w:trPr>
          <w:gridAfter w:val="1"/>
          <w:wAfter w:w="28" w:type="dxa"/>
        </w:trPr>
        <w:tc>
          <w:tcPr>
            <w:tcW w:w="10348" w:type="dxa"/>
            <w:gridSpan w:val="9"/>
          </w:tcPr>
          <w:p w:rsidR="00622BB8" w:rsidRPr="00FF4114" w:rsidRDefault="00622BB8" w:rsidP="00FD09FF">
            <w:pPr>
              <w:jc w:val="center"/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>3. Подписи</w:t>
            </w:r>
          </w:p>
        </w:tc>
      </w:tr>
      <w:tr w:rsidR="00597284" w:rsidRPr="005050C9" w:rsidTr="00FF4114">
        <w:trPr>
          <w:gridAfter w:val="1"/>
          <w:wAfter w:w="28" w:type="dxa"/>
          <w:cantSplit/>
          <w:trHeight w:val="278"/>
        </w:trPr>
        <w:tc>
          <w:tcPr>
            <w:tcW w:w="4848" w:type="dxa"/>
            <w:gridSpan w:val="6"/>
          </w:tcPr>
          <w:p w:rsidR="00370980" w:rsidRDefault="00370980" w:rsidP="0037098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И.о. генерального директора, заместитель генерального директора по кадрам и быту ПАО «Самараэнерго» </w:t>
            </w:r>
          </w:p>
          <w:p w:rsidR="00597284" w:rsidRPr="00FF4114" w:rsidRDefault="00370980" w:rsidP="003709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(Доверенность № 510 от 19.08.2016 г.)</w:t>
            </w:r>
          </w:p>
        </w:tc>
        <w:tc>
          <w:tcPr>
            <w:tcW w:w="1843" w:type="dxa"/>
            <w:gridSpan w:val="2"/>
          </w:tcPr>
          <w:p w:rsidR="00597284" w:rsidRPr="00FF4114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FF4114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97284" w:rsidRPr="00FF4114" w:rsidRDefault="000E0D43" w:rsidP="00370980">
            <w:pPr>
              <w:spacing w:before="20"/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>А.</w:t>
            </w:r>
            <w:r w:rsidR="00370980">
              <w:rPr>
                <w:sz w:val="24"/>
                <w:szCs w:val="24"/>
              </w:rPr>
              <w:t>В.</w:t>
            </w:r>
            <w:r w:rsidRPr="00FF4114">
              <w:rPr>
                <w:sz w:val="24"/>
                <w:szCs w:val="24"/>
              </w:rPr>
              <w:t xml:space="preserve"> </w:t>
            </w:r>
            <w:r w:rsidR="00370980">
              <w:rPr>
                <w:sz w:val="24"/>
                <w:szCs w:val="24"/>
              </w:rPr>
              <w:t>Грид</w:t>
            </w:r>
            <w:r w:rsidRPr="00FF4114">
              <w:rPr>
                <w:sz w:val="24"/>
                <w:szCs w:val="24"/>
              </w:rPr>
              <w:t>нев</w:t>
            </w:r>
          </w:p>
        </w:tc>
      </w:tr>
      <w:tr w:rsidR="00597284" w:rsidRPr="005050C9" w:rsidTr="00FF4114">
        <w:trPr>
          <w:gridAfter w:val="1"/>
          <w:wAfter w:w="28" w:type="dxa"/>
          <w:cantSplit/>
          <w:trHeight w:val="410"/>
        </w:trPr>
        <w:tc>
          <w:tcPr>
            <w:tcW w:w="1418" w:type="dxa"/>
            <w:vAlign w:val="bottom"/>
          </w:tcPr>
          <w:p w:rsidR="00597284" w:rsidRPr="00FF4114" w:rsidRDefault="00455B99" w:rsidP="00F76464">
            <w:pPr>
              <w:ind w:left="57" w:hanging="57"/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FF4114" w:rsidRDefault="00370980" w:rsidP="00FF4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vAlign w:val="bottom"/>
          </w:tcPr>
          <w:p w:rsidR="00597284" w:rsidRPr="00FF4114" w:rsidRDefault="00455B99" w:rsidP="00FD09FF">
            <w:pPr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FF4114" w:rsidRDefault="00370980" w:rsidP="0048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597284" w:rsidRPr="00FF4114" w:rsidRDefault="00597284" w:rsidP="000E0D43">
            <w:pPr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>20</w:t>
            </w:r>
            <w:r w:rsidR="00282AC5" w:rsidRPr="00FF4114">
              <w:rPr>
                <w:sz w:val="24"/>
                <w:szCs w:val="24"/>
              </w:rPr>
              <w:t>1</w:t>
            </w:r>
            <w:r w:rsidR="000E0D43" w:rsidRPr="00FF4114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4"/>
            <w:vAlign w:val="bottom"/>
          </w:tcPr>
          <w:p w:rsidR="00597284" w:rsidRPr="00FF4114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 xml:space="preserve"> г.</w:t>
            </w:r>
            <w:r w:rsidRPr="00FF4114">
              <w:rPr>
                <w:sz w:val="24"/>
                <w:szCs w:val="24"/>
              </w:rPr>
              <w:tab/>
            </w:r>
          </w:p>
        </w:tc>
      </w:tr>
      <w:tr w:rsidR="003C48AC" w:rsidRPr="005050C9" w:rsidTr="00FF4114">
        <w:trPr>
          <w:gridAfter w:val="1"/>
          <w:wAfter w:w="28" w:type="dxa"/>
          <w:cantSplit/>
          <w:trHeight w:val="412"/>
        </w:trPr>
        <w:tc>
          <w:tcPr>
            <w:tcW w:w="10348" w:type="dxa"/>
            <w:gridSpan w:val="9"/>
            <w:vAlign w:val="bottom"/>
          </w:tcPr>
          <w:p w:rsidR="003C48AC" w:rsidRPr="00FF4114" w:rsidRDefault="003C48AC" w:rsidP="00FD09FF">
            <w:pPr>
              <w:jc w:val="center"/>
              <w:rPr>
                <w:sz w:val="24"/>
                <w:szCs w:val="24"/>
              </w:rPr>
            </w:pPr>
            <w:r w:rsidRPr="00FF4114">
              <w:rPr>
                <w:sz w:val="24"/>
                <w:szCs w:val="24"/>
              </w:rPr>
              <w:t>м.п.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09" w:rsidRDefault="00BA7809">
      <w:r>
        <w:separator/>
      </w:r>
    </w:p>
  </w:endnote>
  <w:endnote w:type="continuationSeparator" w:id="0">
    <w:p w:rsidR="00BA7809" w:rsidRDefault="00BA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09" w:rsidRDefault="00BA7809">
      <w:r>
        <w:separator/>
      </w:r>
    </w:p>
  </w:footnote>
  <w:footnote w:type="continuationSeparator" w:id="0">
    <w:p w:rsidR="00BA7809" w:rsidRDefault="00BA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371A"/>
    <w:rsid w:val="000E6143"/>
    <w:rsid w:val="001140B7"/>
    <w:rsid w:val="00145AA4"/>
    <w:rsid w:val="001662F1"/>
    <w:rsid w:val="002058F3"/>
    <w:rsid w:val="002122B5"/>
    <w:rsid w:val="00212E5F"/>
    <w:rsid w:val="00250A82"/>
    <w:rsid w:val="00282AC5"/>
    <w:rsid w:val="00292938"/>
    <w:rsid w:val="002C361D"/>
    <w:rsid w:val="002D1FCC"/>
    <w:rsid w:val="002F5740"/>
    <w:rsid w:val="00361CD5"/>
    <w:rsid w:val="00370980"/>
    <w:rsid w:val="003B77A9"/>
    <w:rsid w:val="003C36ED"/>
    <w:rsid w:val="003C48AC"/>
    <w:rsid w:val="003D0766"/>
    <w:rsid w:val="004159A8"/>
    <w:rsid w:val="004507FF"/>
    <w:rsid w:val="00455B99"/>
    <w:rsid w:val="00464D0F"/>
    <w:rsid w:val="00485318"/>
    <w:rsid w:val="00486A6E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1839"/>
    <w:rsid w:val="00597284"/>
    <w:rsid w:val="005E11C4"/>
    <w:rsid w:val="005E21F4"/>
    <w:rsid w:val="00622BB8"/>
    <w:rsid w:val="0063740E"/>
    <w:rsid w:val="0065534E"/>
    <w:rsid w:val="006B2045"/>
    <w:rsid w:val="006C0BDA"/>
    <w:rsid w:val="006D63A5"/>
    <w:rsid w:val="00706A4D"/>
    <w:rsid w:val="00711A7A"/>
    <w:rsid w:val="00714A61"/>
    <w:rsid w:val="00741A1D"/>
    <w:rsid w:val="00794508"/>
    <w:rsid w:val="007D5743"/>
    <w:rsid w:val="007F7996"/>
    <w:rsid w:val="008132A3"/>
    <w:rsid w:val="00826F67"/>
    <w:rsid w:val="00831E34"/>
    <w:rsid w:val="008F1EA0"/>
    <w:rsid w:val="00917A69"/>
    <w:rsid w:val="00953CE6"/>
    <w:rsid w:val="00953DC3"/>
    <w:rsid w:val="00961BB0"/>
    <w:rsid w:val="00972E84"/>
    <w:rsid w:val="00996E02"/>
    <w:rsid w:val="009D4D32"/>
    <w:rsid w:val="009D603E"/>
    <w:rsid w:val="00A005D7"/>
    <w:rsid w:val="00A13C5C"/>
    <w:rsid w:val="00A1647C"/>
    <w:rsid w:val="00A16EA9"/>
    <w:rsid w:val="00A247BB"/>
    <w:rsid w:val="00A25185"/>
    <w:rsid w:val="00A44F5A"/>
    <w:rsid w:val="00A450D3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A7809"/>
    <w:rsid w:val="00BC4175"/>
    <w:rsid w:val="00BE3D8E"/>
    <w:rsid w:val="00BF0223"/>
    <w:rsid w:val="00C33EFC"/>
    <w:rsid w:val="00C371B8"/>
    <w:rsid w:val="00C51E97"/>
    <w:rsid w:val="00C52A1B"/>
    <w:rsid w:val="00C771B0"/>
    <w:rsid w:val="00CB38A5"/>
    <w:rsid w:val="00CC0D4B"/>
    <w:rsid w:val="00CE2315"/>
    <w:rsid w:val="00CE33B1"/>
    <w:rsid w:val="00D132C2"/>
    <w:rsid w:val="00D37414"/>
    <w:rsid w:val="00E25566"/>
    <w:rsid w:val="00E33511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Щеглова Ольга И.</cp:lastModifiedBy>
  <cp:revision>9</cp:revision>
  <cp:lastPrinted>2016-09-07T09:07:00Z</cp:lastPrinted>
  <dcterms:created xsi:type="dcterms:W3CDTF">2016-08-09T07:02:00Z</dcterms:created>
  <dcterms:modified xsi:type="dcterms:W3CDTF">2016-09-07T09:11:00Z</dcterms:modified>
</cp:coreProperties>
</file>